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9CA" w:rsidRPr="00CB29CA" w:rsidRDefault="00FE28E2" w:rsidP="00FE28E2">
      <w:pPr>
        <w:tabs>
          <w:tab w:val="center" w:pos="5312"/>
          <w:tab w:val="left" w:pos="8580"/>
        </w:tabs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РОССИЙСКАЯ ФЕДЕРАЦИЯ</w:t>
      </w: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B29CA">
        <w:rPr>
          <w:rFonts w:ascii="Times New Roman" w:hAnsi="Times New Roman"/>
          <w:b/>
          <w:color w:val="auto"/>
          <w:sz w:val="28"/>
          <w:szCs w:val="28"/>
        </w:rPr>
        <w:t>РОСТОВСКАЯ ОБЛАСТЬ</w:t>
      </w: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B29CA">
        <w:rPr>
          <w:rFonts w:ascii="Times New Roman" w:hAnsi="Times New Roman"/>
          <w:b/>
          <w:color w:val="auto"/>
          <w:sz w:val="28"/>
          <w:szCs w:val="28"/>
        </w:rPr>
        <w:t>ЗИМОВНИКОВСКИЙ РАЙОН</w:t>
      </w: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B29CA">
        <w:rPr>
          <w:rFonts w:ascii="Times New Roman" w:hAnsi="Times New Roman"/>
          <w:b/>
          <w:color w:val="auto"/>
          <w:sz w:val="28"/>
          <w:szCs w:val="28"/>
        </w:rPr>
        <w:t>МУНИЦИПАЛЬНОЕ ОБРАЗОВАНИЕ</w:t>
      </w: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B29CA">
        <w:rPr>
          <w:rFonts w:ascii="Times New Roman" w:hAnsi="Times New Roman"/>
          <w:b/>
          <w:color w:val="auto"/>
          <w:sz w:val="28"/>
          <w:szCs w:val="28"/>
        </w:rPr>
        <w:t>«САВОСЬКИНСКОЕ СЕЛЬСКОЕ ПОСЕЛЕНИЕ»</w:t>
      </w: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B29CA">
        <w:rPr>
          <w:rFonts w:ascii="Times New Roman" w:hAnsi="Times New Roman"/>
          <w:b/>
          <w:color w:val="auto"/>
          <w:sz w:val="28"/>
          <w:szCs w:val="28"/>
        </w:rPr>
        <w:t>АДМИНИСТРАЦИЯ</w:t>
      </w: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B29CA">
        <w:rPr>
          <w:rFonts w:ascii="Times New Roman" w:hAnsi="Times New Roman"/>
          <w:b/>
          <w:color w:val="auto"/>
          <w:sz w:val="28"/>
          <w:szCs w:val="28"/>
        </w:rPr>
        <w:t>САВОСЬКИНСКОГО СЕЛЬСКОГО ПОСЕЛЕНИЯ</w:t>
      </w: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B29CA">
        <w:rPr>
          <w:rFonts w:ascii="Times New Roman" w:hAnsi="Times New Roman"/>
          <w:b/>
          <w:color w:val="auto"/>
          <w:sz w:val="28"/>
          <w:szCs w:val="28"/>
        </w:rPr>
        <w:t>ПОСТАНОВЛЕНИЕ</w:t>
      </w: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B29CA" w:rsidRPr="00CB29CA" w:rsidRDefault="00FE28E2" w:rsidP="00CB29CA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17.07.2024</w:t>
      </w:r>
      <w:r w:rsidR="00CB29CA" w:rsidRPr="00CB29CA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</w:t>
      </w:r>
      <w:r w:rsidR="00CB29CA">
        <w:rPr>
          <w:rFonts w:ascii="Times New Roman" w:hAnsi="Times New Roman"/>
          <w:color w:val="auto"/>
          <w:sz w:val="28"/>
          <w:szCs w:val="28"/>
        </w:rPr>
        <w:t xml:space="preserve">       </w:t>
      </w:r>
      <w:r>
        <w:rPr>
          <w:rFonts w:ascii="Times New Roman" w:hAnsi="Times New Roman"/>
          <w:color w:val="auto"/>
          <w:sz w:val="28"/>
          <w:szCs w:val="28"/>
        </w:rPr>
        <w:t xml:space="preserve">  № 62</w:t>
      </w:r>
      <w:r w:rsidR="00CB29CA" w:rsidRPr="00CB29CA">
        <w:rPr>
          <w:rFonts w:ascii="Times New Roman" w:hAnsi="Times New Roman"/>
          <w:color w:val="auto"/>
          <w:sz w:val="28"/>
          <w:szCs w:val="28"/>
        </w:rPr>
        <w:t xml:space="preserve">                                    х. Савоськин</w:t>
      </w:r>
    </w:p>
    <w:p w:rsidR="00CB29CA" w:rsidRDefault="00CB29CA" w:rsidP="00CB29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CB29CA" w:rsidTr="00CB29CA">
        <w:tc>
          <w:tcPr>
            <w:tcW w:w="5495" w:type="dxa"/>
          </w:tcPr>
          <w:p w:rsidR="00CB29CA" w:rsidRPr="00CB29CA" w:rsidRDefault="00CB29CA" w:rsidP="00CB29CA">
            <w:pPr>
              <w:tabs>
                <w:tab w:val="left" w:pos="280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Об утверждении отчета об исполнении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бюджета Савоськинского сельского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поселения Зимовниковского района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за 2 квартал 2024 года</w:t>
            </w:r>
          </w:p>
        </w:tc>
      </w:tr>
    </w:tbl>
    <w:p w:rsidR="00CB29CA" w:rsidRPr="00CB29CA" w:rsidRDefault="00CB29CA" w:rsidP="00CB29CA">
      <w:pPr>
        <w:tabs>
          <w:tab w:val="left" w:pos="280"/>
        </w:tabs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CB29CA" w:rsidRPr="00CB29CA" w:rsidRDefault="00CB29CA" w:rsidP="00CB29CA">
      <w:pPr>
        <w:tabs>
          <w:tab w:val="left" w:pos="280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 xml:space="preserve">В соответствии с пунктом 3 статьи 40 Решения Собрания депутатов Савоськинского сельского поселения от 14.10.2013  № 32 «Об утверждении положения о бюджетном процессе в Савоськинском  сельском поселении» </w:t>
      </w: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>ПОСТАНОВЛЯЮ:</w:t>
      </w: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B29CA" w:rsidRPr="00CB29CA" w:rsidRDefault="00CB29CA" w:rsidP="00CB29CA">
      <w:pPr>
        <w:tabs>
          <w:tab w:val="left" w:pos="280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>1. Утвердить отчет об исполнении бюджета Савоськинского сельского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B29CA">
        <w:rPr>
          <w:rFonts w:ascii="Times New Roman" w:hAnsi="Times New Roman"/>
          <w:color w:val="auto"/>
          <w:sz w:val="28"/>
          <w:szCs w:val="28"/>
        </w:rPr>
        <w:t>поселения Зимовниковского района (далее – местного бюджета) за 2 квартал 2024 года по доходам в сумме 4266,8 тыс. рублей, по расходам в сумме 4676,8 тыс. рублей, с превышением расходов над доходами (Дефицит бюджета) в сумме 410,0 тыс. рублей, согласно приложению к настоящему постановлению.</w:t>
      </w:r>
    </w:p>
    <w:p w:rsidR="00CB29CA" w:rsidRPr="00CB29CA" w:rsidRDefault="00CB29CA" w:rsidP="00CB29CA">
      <w:pPr>
        <w:tabs>
          <w:tab w:val="left" w:pos="280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>2. Направить отчет об исполнении местного бюджета за 2 квартал 2024 года для ознакомления в Собрание депутатов Савоськинского сельского поселения.</w:t>
      </w:r>
    </w:p>
    <w:p w:rsidR="00CB29CA" w:rsidRPr="00CB29CA" w:rsidRDefault="00CB29CA" w:rsidP="00CB29CA">
      <w:pPr>
        <w:tabs>
          <w:tab w:val="left" w:pos="280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>3. Контроль над исполнением постановления оставляю за собой.</w:t>
      </w:r>
    </w:p>
    <w:p w:rsidR="00CB29CA" w:rsidRPr="00CB29CA" w:rsidRDefault="00CB29CA" w:rsidP="00CB29CA">
      <w:pPr>
        <w:tabs>
          <w:tab w:val="left" w:pos="280"/>
        </w:tabs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CB29CA" w:rsidRPr="00CB29CA" w:rsidRDefault="00CB29CA" w:rsidP="00CB29CA">
      <w:pPr>
        <w:tabs>
          <w:tab w:val="left" w:pos="280"/>
        </w:tabs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CB29CA" w:rsidRPr="00CB29CA" w:rsidRDefault="00CB29CA" w:rsidP="00CB29CA">
      <w:pPr>
        <w:tabs>
          <w:tab w:val="left" w:pos="280"/>
        </w:tabs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CB29CA" w:rsidRPr="00CB29CA" w:rsidRDefault="00CB29CA" w:rsidP="00CB29CA">
      <w:pPr>
        <w:tabs>
          <w:tab w:val="left" w:pos="280"/>
        </w:tabs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>Глава Администрации</w:t>
      </w:r>
    </w:p>
    <w:p w:rsidR="00CB29CA" w:rsidRPr="00CB29CA" w:rsidRDefault="00CB29CA" w:rsidP="00CB29CA">
      <w:pPr>
        <w:tabs>
          <w:tab w:val="left" w:pos="280"/>
        </w:tabs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>Савоськинского</w:t>
      </w:r>
    </w:p>
    <w:p w:rsidR="00CB29CA" w:rsidRPr="00CB29CA" w:rsidRDefault="00CB29CA" w:rsidP="00CB29CA">
      <w:pPr>
        <w:tabs>
          <w:tab w:val="left" w:pos="280"/>
        </w:tabs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 xml:space="preserve">сельского поселения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</w:t>
      </w:r>
      <w:r w:rsidRPr="00CB29CA">
        <w:rPr>
          <w:rFonts w:ascii="Times New Roman" w:hAnsi="Times New Roman"/>
          <w:color w:val="auto"/>
          <w:sz w:val="28"/>
          <w:szCs w:val="28"/>
        </w:rPr>
        <w:t xml:space="preserve">    И.А. Фроленко</w:t>
      </w:r>
    </w:p>
    <w:p w:rsidR="00CB29CA" w:rsidRDefault="00CB29CA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</w:p>
    <w:p w:rsidR="00CB29CA" w:rsidRPr="00CB29CA" w:rsidRDefault="00CB29CA" w:rsidP="00CB29CA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lastRenderedPageBreak/>
        <w:t>Приложение</w:t>
      </w:r>
    </w:p>
    <w:p w:rsidR="00CB29CA" w:rsidRPr="00CB29CA" w:rsidRDefault="00CB29CA" w:rsidP="00CB29CA">
      <w:pPr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 постановлению</w:t>
      </w:r>
    </w:p>
    <w:p w:rsidR="00CB29CA" w:rsidRPr="00CB29CA" w:rsidRDefault="00CB29CA" w:rsidP="00CB29CA">
      <w:pPr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Администрации</w:t>
      </w:r>
    </w:p>
    <w:p w:rsidR="00CB29CA" w:rsidRPr="00CB29CA" w:rsidRDefault="00CB29CA" w:rsidP="00CB29CA">
      <w:pPr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>Сав</w:t>
      </w:r>
      <w:r>
        <w:rPr>
          <w:rFonts w:ascii="Times New Roman" w:hAnsi="Times New Roman"/>
          <w:color w:val="auto"/>
          <w:sz w:val="28"/>
          <w:szCs w:val="28"/>
        </w:rPr>
        <w:t>оськинского сельского поселения</w:t>
      </w:r>
    </w:p>
    <w:p w:rsidR="00CB29CA" w:rsidRPr="00CB29CA" w:rsidRDefault="00CB29CA" w:rsidP="00CB29CA">
      <w:pPr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FE28E2">
        <w:rPr>
          <w:rFonts w:ascii="Times New Roman" w:hAnsi="Times New Roman"/>
          <w:color w:val="auto"/>
          <w:sz w:val="28"/>
          <w:szCs w:val="28"/>
        </w:rPr>
        <w:t>17</w:t>
      </w:r>
      <w:r w:rsidRPr="00CB29CA">
        <w:rPr>
          <w:rFonts w:ascii="Times New Roman" w:hAnsi="Times New Roman"/>
          <w:color w:val="auto"/>
          <w:sz w:val="28"/>
          <w:szCs w:val="28"/>
        </w:rPr>
        <w:t>.</w:t>
      </w:r>
      <w:r w:rsidR="00FE28E2">
        <w:rPr>
          <w:rFonts w:ascii="Times New Roman" w:hAnsi="Times New Roman"/>
          <w:color w:val="auto"/>
          <w:sz w:val="28"/>
          <w:szCs w:val="28"/>
        </w:rPr>
        <w:t>07</w:t>
      </w:r>
      <w:r w:rsidRPr="00CB29CA">
        <w:rPr>
          <w:rFonts w:ascii="Times New Roman" w:hAnsi="Times New Roman"/>
          <w:color w:val="auto"/>
          <w:sz w:val="28"/>
          <w:szCs w:val="28"/>
        </w:rPr>
        <w:t>.</w:t>
      </w:r>
      <w:r w:rsidR="00FE28E2">
        <w:rPr>
          <w:rFonts w:ascii="Times New Roman" w:hAnsi="Times New Roman"/>
          <w:color w:val="auto"/>
          <w:sz w:val="28"/>
          <w:szCs w:val="28"/>
        </w:rPr>
        <w:t>2024</w:t>
      </w:r>
      <w:r w:rsidRPr="00CB29CA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3A2F84">
        <w:rPr>
          <w:rFonts w:ascii="Times New Roman" w:hAnsi="Times New Roman"/>
          <w:color w:val="auto"/>
          <w:sz w:val="28"/>
          <w:szCs w:val="28"/>
        </w:rPr>
        <w:t>62</w:t>
      </w:r>
    </w:p>
    <w:p w:rsidR="00CB29CA" w:rsidRPr="00CB29CA" w:rsidRDefault="00CB29CA" w:rsidP="00CB29CA">
      <w:pPr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>ОТЧЕТ</w:t>
      </w:r>
      <w:bookmarkStart w:id="0" w:name="_GoBack"/>
      <w:bookmarkEnd w:id="0"/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>об исполнении местного бюджета  за 2 квартал 2024 года</w:t>
      </w: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B29CA" w:rsidRPr="00CB29CA" w:rsidRDefault="00CB29CA" w:rsidP="00CB29CA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 xml:space="preserve">Исполнение местного бюджета за 2 квартал 2024 года по доходам составило 4266,8 тыс. рублей. Собственные доходы исполнены в сумме 2066,5 тыс. рублей при плане 7950,6 тыс. рублей или 26,0 % к плану. </w:t>
      </w:r>
    </w:p>
    <w:p w:rsidR="00CB29CA" w:rsidRPr="00CB29CA" w:rsidRDefault="00CB29CA" w:rsidP="00CB29CA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>Доля собственных доходов в бюджете поселения за 2 квартал  2024 года составила 48,4 %, основой поступления которых явился: налог на доходы физических лиц – 13,1 % (или 271,7 тыс. рублей); единый сельскохозяйственный налог – 11,6 % (или 239,5 тыс. рублей); налог на</w:t>
      </w:r>
      <w:r w:rsidR="00FE28E2">
        <w:rPr>
          <w:rFonts w:ascii="Times New Roman" w:hAnsi="Times New Roman"/>
          <w:color w:val="auto"/>
          <w:sz w:val="28"/>
          <w:szCs w:val="28"/>
        </w:rPr>
        <w:t xml:space="preserve"> имущество физических лиц – 0,3 </w:t>
      </w:r>
      <w:r w:rsidRPr="00CB29CA">
        <w:rPr>
          <w:rFonts w:ascii="Times New Roman" w:hAnsi="Times New Roman"/>
          <w:color w:val="auto"/>
          <w:sz w:val="28"/>
          <w:szCs w:val="28"/>
        </w:rPr>
        <w:t>% (или 6,8 тыс. рублей); земельный налог- 11,3 % (или 234,4 тыс. рублей); государственная пошлина – 0,2 тыс. рублей; доходы от использования имущества, находящегося в государственной и муниципальной собственности – 63,4 % (или 1310,9 тыс. рублей); Штрафы, санкции, возмещение ущерба – 0,2 %(или 3,0 тыс. рублей).</w:t>
      </w: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>Информация</w:t>
      </w: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>об исполнении бюджета</w:t>
      </w: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>Савоськинского сельского поселения</w:t>
      </w: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>за 2 квартал 2024 года</w:t>
      </w: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3"/>
        <w:gridCol w:w="2513"/>
        <w:gridCol w:w="2127"/>
      </w:tblGrid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Утвержденные бюджетные назначения на 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Исполнение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ДОХОДЫ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7950,6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2066,5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874,9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271,7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600,0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239,5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Налог на имущество всего, из них: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4253,9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241,2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72,0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6,8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Земельный налог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4181,9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234,4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0,2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совершенные нотариальных действий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0,2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2213,6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1310,9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6,1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3,0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4436,6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2200,3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4073,7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2036,9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209,2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Прочие субвенции бюджетам поселений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0.</w:t>
            </w: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0,2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153,5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58,8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Итого доходов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12387,2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4266,8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8506,4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3067,6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8299,0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3024,1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207,4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43,5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153,5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58,8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153,5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58,8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662,9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71,6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662,9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71,6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829,3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725,3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104,0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1054,9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357,6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1054,9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357,6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24,0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14,0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24,0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14,0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2425,3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1018,2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2425,3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1018,2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89,0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89,0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89,0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89,0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Итого расходов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13745,3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4676,8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Дефицит ( - ) , Профицит (+)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-1358,1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-410,0</w:t>
            </w:r>
          </w:p>
        </w:tc>
      </w:tr>
      <w:tr w:rsidR="00CB29CA" w:rsidRPr="00CB29CA" w:rsidTr="00FE28E2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Источники финансирования дефицита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+1358,1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+410,0</w:t>
            </w:r>
          </w:p>
        </w:tc>
      </w:tr>
    </w:tbl>
    <w:p w:rsidR="00CB29CA" w:rsidRPr="00CB29CA" w:rsidRDefault="00CB29CA" w:rsidP="00CB29CA">
      <w:pPr>
        <w:tabs>
          <w:tab w:val="left" w:pos="280"/>
        </w:tabs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CB29CA" w:rsidRPr="00CB29CA" w:rsidRDefault="00CB29CA" w:rsidP="00CB29CA">
      <w:pPr>
        <w:tabs>
          <w:tab w:val="left" w:pos="280"/>
        </w:tabs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CB29CA" w:rsidRPr="00CB29CA" w:rsidRDefault="00CB29CA" w:rsidP="00CB29CA">
      <w:pPr>
        <w:tabs>
          <w:tab w:val="left" w:pos="280"/>
        </w:tabs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CB29CA" w:rsidRPr="00CB29CA" w:rsidRDefault="00CB29CA" w:rsidP="00CB29CA">
      <w:pPr>
        <w:tabs>
          <w:tab w:val="left" w:pos="280"/>
        </w:tabs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>Глава Администрации</w:t>
      </w:r>
    </w:p>
    <w:p w:rsidR="00CB29CA" w:rsidRPr="00CB29CA" w:rsidRDefault="00CB29CA" w:rsidP="00CB29CA">
      <w:pPr>
        <w:tabs>
          <w:tab w:val="left" w:pos="280"/>
        </w:tabs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>Савоськинского</w:t>
      </w:r>
    </w:p>
    <w:p w:rsidR="00CB29CA" w:rsidRPr="00CB29CA" w:rsidRDefault="00CB29CA" w:rsidP="00CB29CA">
      <w:pPr>
        <w:tabs>
          <w:tab w:val="left" w:pos="280"/>
        </w:tabs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 xml:space="preserve">сельского поселения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</w:t>
      </w:r>
      <w:r w:rsidRPr="00CB29CA">
        <w:rPr>
          <w:rFonts w:ascii="Times New Roman" w:hAnsi="Times New Roman"/>
          <w:color w:val="auto"/>
          <w:sz w:val="28"/>
          <w:szCs w:val="28"/>
        </w:rPr>
        <w:t xml:space="preserve">                И.А. Фроленко</w:t>
      </w:r>
    </w:p>
    <w:p w:rsidR="00C16065" w:rsidRPr="00CB29CA" w:rsidRDefault="00C16065" w:rsidP="00CB29CA"/>
    <w:sectPr w:rsidR="00C16065" w:rsidRPr="00CB29CA" w:rsidSect="00CB29CA">
      <w:footerReference w:type="default" r:id="rId6"/>
      <w:pgSz w:w="12240" w:h="15840"/>
      <w:pgMar w:top="1134" w:right="62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B03" w:rsidRDefault="00610B03" w:rsidP="008B52D9">
      <w:r>
        <w:separator/>
      </w:r>
    </w:p>
  </w:endnote>
  <w:endnote w:type="continuationSeparator" w:id="0">
    <w:p w:rsidR="00610B03" w:rsidRDefault="00610B03" w:rsidP="008B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51277"/>
      <w:docPartObj>
        <w:docPartGallery w:val="Page Numbers (Bottom of Page)"/>
        <w:docPartUnique/>
      </w:docPartObj>
    </w:sdtPr>
    <w:sdtEndPr/>
    <w:sdtContent>
      <w:p w:rsidR="008B52D9" w:rsidRDefault="00463BB2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B20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B52D9" w:rsidRDefault="008B52D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B03" w:rsidRDefault="00610B03" w:rsidP="008B52D9">
      <w:r>
        <w:separator/>
      </w:r>
    </w:p>
  </w:footnote>
  <w:footnote w:type="continuationSeparator" w:id="0">
    <w:p w:rsidR="00610B03" w:rsidRDefault="00610B03" w:rsidP="008B5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D07"/>
    <w:rsid w:val="00013E8E"/>
    <w:rsid w:val="000F7B89"/>
    <w:rsid w:val="0013181E"/>
    <w:rsid w:val="00136745"/>
    <w:rsid w:val="001817E3"/>
    <w:rsid w:val="001B1C7E"/>
    <w:rsid w:val="00244F22"/>
    <w:rsid w:val="002E222B"/>
    <w:rsid w:val="00315592"/>
    <w:rsid w:val="00325A10"/>
    <w:rsid w:val="00340EAB"/>
    <w:rsid w:val="003466B5"/>
    <w:rsid w:val="00347774"/>
    <w:rsid w:val="003847F6"/>
    <w:rsid w:val="00385268"/>
    <w:rsid w:val="003A2F84"/>
    <w:rsid w:val="003A7F44"/>
    <w:rsid w:val="003C1B77"/>
    <w:rsid w:val="003C2299"/>
    <w:rsid w:val="00417848"/>
    <w:rsid w:val="00436F22"/>
    <w:rsid w:val="00444684"/>
    <w:rsid w:val="00463BB2"/>
    <w:rsid w:val="004B20F7"/>
    <w:rsid w:val="004D777A"/>
    <w:rsid w:val="00502FF4"/>
    <w:rsid w:val="00527723"/>
    <w:rsid w:val="00547E26"/>
    <w:rsid w:val="005E1A89"/>
    <w:rsid w:val="00603A8A"/>
    <w:rsid w:val="00610B03"/>
    <w:rsid w:val="00616FC7"/>
    <w:rsid w:val="006510ED"/>
    <w:rsid w:val="00681558"/>
    <w:rsid w:val="00681AE2"/>
    <w:rsid w:val="00732A60"/>
    <w:rsid w:val="0074585D"/>
    <w:rsid w:val="00751CE1"/>
    <w:rsid w:val="007B1528"/>
    <w:rsid w:val="007D0194"/>
    <w:rsid w:val="00874062"/>
    <w:rsid w:val="008A0931"/>
    <w:rsid w:val="008A1430"/>
    <w:rsid w:val="008B52D9"/>
    <w:rsid w:val="00961AE4"/>
    <w:rsid w:val="00995D07"/>
    <w:rsid w:val="009B6463"/>
    <w:rsid w:val="009C006B"/>
    <w:rsid w:val="009C11ED"/>
    <w:rsid w:val="00A11EF6"/>
    <w:rsid w:val="00A35D8D"/>
    <w:rsid w:val="00A36215"/>
    <w:rsid w:val="00A52F19"/>
    <w:rsid w:val="00A83E0D"/>
    <w:rsid w:val="00AC1132"/>
    <w:rsid w:val="00B40D1F"/>
    <w:rsid w:val="00B61D18"/>
    <w:rsid w:val="00C007D9"/>
    <w:rsid w:val="00C16065"/>
    <w:rsid w:val="00C57385"/>
    <w:rsid w:val="00CB29CA"/>
    <w:rsid w:val="00CC6F9E"/>
    <w:rsid w:val="00D67D16"/>
    <w:rsid w:val="00DF0F18"/>
    <w:rsid w:val="00E1219B"/>
    <w:rsid w:val="00E1568B"/>
    <w:rsid w:val="00E30825"/>
    <w:rsid w:val="00E61DB7"/>
    <w:rsid w:val="00EC1438"/>
    <w:rsid w:val="00F027A0"/>
    <w:rsid w:val="00F06367"/>
    <w:rsid w:val="00F15E2C"/>
    <w:rsid w:val="00FA533D"/>
    <w:rsid w:val="00FE2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C6CC3-9AE1-424F-A77C-0DD8B25D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A533D"/>
  </w:style>
  <w:style w:type="paragraph" w:styleId="10">
    <w:name w:val="heading 1"/>
    <w:next w:val="a"/>
    <w:link w:val="11"/>
    <w:uiPriority w:val="9"/>
    <w:qFormat/>
    <w:rsid w:val="00FA533D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FA533D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FA533D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FA533D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FA533D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533D"/>
  </w:style>
  <w:style w:type="paragraph" w:styleId="21">
    <w:name w:val="toc 2"/>
    <w:next w:val="a"/>
    <w:link w:val="22"/>
    <w:uiPriority w:val="39"/>
    <w:rsid w:val="00FA533D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FA533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A533D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FA533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A533D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FA533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A533D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FA533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A533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FA533D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FA533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A533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A533D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FA533D"/>
    <w:rPr>
      <w:color w:val="0000FF"/>
      <w:u w:val="single"/>
    </w:rPr>
  </w:style>
  <w:style w:type="character" w:styleId="a3">
    <w:name w:val="Hyperlink"/>
    <w:link w:val="12"/>
    <w:rsid w:val="00FA533D"/>
    <w:rPr>
      <w:color w:val="0000FF"/>
      <w:u w:val="single"/>
    </w:rPr>
  </w:style>
  <w:style w:type="paragraph" w:customStyle="1" w:styleId="Footnote">
    <w:name w:val="Footnote"/>
    <w:link w:val="Footnote0"/>
    <w:rsid w:val="00FA533D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FA533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A533D"/>
    <w:rPr>
      <w:b/>
      <w:sz w:val="28"/>
    </w:rPr>
  </w:style>
  <w:style w:type="character" w:customStyle="1" w:styleId="14">
    <w:name w:val="Оглавление 1 Знак"/>
    <w:link w:val="13"/>
    <w:rsid w:val="00FA533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A533D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FA533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A533D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FA533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A533D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FA533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A533D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FA533D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FA533D"/>
    <w:pPr>
      <w:jc w:val="both"/>
    </w:pPr>
    <w:rPr>
      <w:i/>
    </w:rPr>
  </w:style>
  <w:style w:type="character" w:customStyle="1" w:styleId="a5">
    <w:name w:val="Подзаголовок Знак"/>
    <w:link w:val="a4"/>
    <w:rsid w:val="00FA533D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FA533D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FA533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A533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A533D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unhideWhenUsed/>
    <w:rsid w:val="008B52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52D9"/>
  </w:style>
  <w:style w:type="paragraph" w:styleId="aa">
    <w:name w:val="footer"/>
    <w:basedOn w:val="a"/>
    <w:link w:val="ab"/>
    <w:uiPriority w:val="99"/>
    <w:unhideWhenUsed/>
    <w:rsid w:val="008B52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52D9"/>
  </w:style>
  <w:style w:type="table" w:styleId="ac">
    <w:name w:val="Table Grid"/>
    <w:basedOn w:val="a1"/>
    <w:uiPriority w:val="39"/>
    <w:rsid w:val="00CB2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РОССИЙСКАЯ ФЕДЕРАЦИЯ	ПРОЕКТ</vt:lpstr>
      <vt:lpstr>РОСТОВСКАЯ ОБЛАСТЬ</vt:lpstr>
      <vt:lpstr>ЗИМОВНИКОВСКИЙ РАЙОН</vt:lpstr>
      <vt:lpstr>МУНИЦИПАЛЬНОЕ ОБРАЗОВАНИЕ</vt:lpstr>
      <vt:lpstr>«САВОСЬКИНСКОЕ СЕЛЬСКОЕ ПОСЕЛЕНИЕ»</vt:lpstr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67</cp:revision>
  <dcterms:created xsi:type="dcterms:W3CDTF">2023-07-28T10:27:00Z</dcterms:created>
  <dcterms:modified xsi:type="dcterms:W3CDTF">2024-07-17T11:33:00Z</dcterms:modified>
</cp:coreProperties>
</file>